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5034" w14:textId="36FFDF5B" w:rsidR="005301B7" w:rsidRPr="00C667FC" w:rsidRDefault="00F177FB" w:rsidP="00252538">
      <w:pPr>
        <w:spacing w:after="0"/>
        <w:jc w:val="center"/>
        <w:rPr>
          <w:rFonts w:ascii="Amasis MT Pro" w:hAnsi="Amasis MT Pro" w:cstheme="minorHAnsi"/>
          <w:sz w:val="32"/>
          <w:szCs w:val="32"/>
        </w:rPr>
      </w:pPr>
      <w:r>
        <w:rPr>
          <w:rFonts w:ascii="Amasis MT Pro" w:hAnsi="Amasis MT Pro" w:cstheme="minorHAnsi"/>
          <w:sz w:val="32"/>
          <w:szCs w:val="32"/>
        </w:rPr>
        <w:t>Prometno</w:t>
      </w:r>
      <w:r w:rsidRPr="00C92668">
        <w:rPr>
          <w:rFonts w:ascii="Amasis MT Pro" w:hAnsi="Amasis MT Pro"/>
          <w:noProof/>
          <w:sz w:val="28"/>
          <w:szCs w:val="28"/>
          <w:lang w:eastAsia="sl-SI"/>
        </w:rPr>
        <w:t xml:space="preserve"> </w:t>
      </w:r>
      <w:r w:rsidR="007A17DB" w:rsidRPr="00C92668">
        <w:rPr>
          <w:rFonts w:ascii="Amasis MT Pro" w:hAnsi="Amasis MT Pro"/>
          <w:noProof/>
          <w:sz w:val="28"/>
          <w:szCs w:val="28"/>
          <w:lang w:eastAsia="sl-SI"/>
        </w:rPr>
        <w:drawing>
          <wp:anchor distT="0" distB="107950" distL="114300" distR="114300" simplePos="0" relativeHeight="251666432" behindDoc="0" locked="0" layoutInCell="1" allowOverlap="0" wp14:anchorId="77ECF2B4" wp14:editId="14437D58">
            <wp:simplePos x="0" y="0"/>
            <wp:positionH relativeFrom="column">
              <wp:posOffset>-714375</wp:posOffset>
            </wp:positionH>
            <wp:positionV relativeFrom="page">
              <wp:posOffset>9525</wp:posOffset>
            </wp:positionV>
            <wp:extent cx="7602855" cy="1569720"/>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2855" cy="1569720"/>
                    </a:xfrm>
                    <a:prstGeom prst="rect">
                      <a:avLst/>
                    </a:prstGeom>
                  </pic:spPr>
                </pic:pic>
              </a:graphicData>
            </a:graphic>
            <wp14:sizeRelH relativeFrom="margin">
              <wp14:pctWidth>0</wp14:pctWidth>
            </wp14:sizeRelH>
            <wp14:sizeRelV relativeFrom="margin">
              <wp14:pctHeight>0</wp14:pctHeight>
            </wp14:sizeRelV>
          </wp:anchor>
        </w:drawing>
      </w:r>
      <w:r>
        <w:rPr>
          <w:rFonts w:ascii="Amasis MT Pro" w:hAnsi="Amasis MT Pro" w:cstheme="minorHAnsi"/>
          <w:sz w:val="32"/>
          <w:szCs w:val="32"/>
        </w:rPr>
        <w:t>preventivni</w:t>
      </w:r>
      <w:r w:rsidR="00F54517">
        <w:rPr>
          <w:rFonts w:ascii="Amasis MT Pro" w:hAnsi="Amasis MT Pro" w:cstheme="minorHAnsi"/>
          <w:sz w:val="32"/>
          <w:szCs w:val="32"/>
        </w:rPr>
        <w:t xml:space="preserve"> dan</w:t>
      </w:r>
    </w:p>
    <w:p w14:paraId="459E6EE2" w14:textId="31AA20D4" w:rsidR="00B41032" w:rsidRPr="00C92668" w:rsidRDefault="00B41032" w:rsidP="00C92668">
      <w:pPr>
        <w:spacing w:after="0"/>
        <w:jc w:val="both"/>
        <w:rPr>
          <w:rFonts w:ascii="Amasis MT Pro" w:hAnsi="Amasis MT Pro" w:cstheme="minorHAnsi"/>
        </w:rPr>
      </w:pPr>
    </w:p>
    <w:p w14:paraId="488CB81C" w14:textId="748EDDB3" w:rsidR="005301B7" w:rsidRPr="00C667FC" w:rsidRDefault="005301B7" w:rsidP="00C667FC">
      <w:pPr>
        <w:spacing w:after="0"/>
        <w:jc w:val="both"/>
        <w:rPr>
          <w:rFonts w:ascii="Amasis MT Pro" w:hAnsi="Amasis MT Pro" w:cstheme="minorHAnsi"/>
          <w:b w:val="0"/>
          <w:bCs w:val="0"/>
        </w:rPr>
      </w:pPr>
      <w:r w:rsidRPr="00C667FC">
        <w:rPr>
          <w:rFonts w:ascii="Amasis MT Pro" w:hAnsi="Amasis MT Pro" w:cstheme="minorHAnsi"/>
        </w:rPr>
        <w:t>Datum:</w:t>
      </w:r>
      <w:r w:rsidRPr="00C667FC">
        <w:rPr>
          <w:rFonts w:ascii="Amasis MT Pro" w:hAnsi="Amasis MT Pro" w:cstheme="minorHAnsi"/>
          <w:b w:val="0"/>
          <w:bCs w:val="0"/>
        </w:rPr>
        <w:t xml:space="preserve"> </w:t>
      </w:r>
      <w:r w:rsidR="00C92668" w:rsidRPr="00C667FC">
        <w:rPr>
          <w:rFonts w:ascii="Amasis MT Pro" w:hAnsi="Amasis MT Pro" w:cstheme="minorHAnsi"/>
          <w:b w:val="0"/>
          <w:bCs w:val="0"/>
        </w:rPr>
        <w:t>18</w:t>
      </w:r>
      <w:r w:rsidRPr="00C667FC">
        <w:rPr>
          <w:rFonts w:ascii="Amasis MT Pro" w:hAnsi="Amasis MT Pro" w:cstheme="minorHAnsi"/>
          <w:b w:val="0"/>
          <w:bCs w:val="0"/>
        </w:rPr>
        <w:t xml:space="preserve">. september 2025 </w:t>
      </w:r>
    </w:p>
    <w:p w14:paraId="597FF05F" w14:textId="3F290A43" w:rsidR="005301B7" w:rsidRPr="00C667FC" w:rsidRDefault="005301B7" w:rsidP="00C667FC">
      <w:pPr>
        <w:spacing w:after="0"/>
        <w:jc w:val="both"/>
        <w:rPr>
          <w:rFonts w:ascii="Amasis MT Pro" w:hAnsi="Amasis MT Pro" w:cstheme="minorHAnsi"/>
          <w:b w:val="0"/>
          <w:bCs w:val="0"/>
        </w:rPr>
      </w:pPr>
      <w:r w:rsidRPr="00C667FC">
        <w:rPr>
          <w:rFonts w:ascii="Amasis MT Pro" w:hAnsi="Amasis MT Pro" w:cstheme="minorHAnsi"/>
        </w:rPr>
        <w:t>Lokacija:</w:t>
      </w:r>
      <w:r w:rsidRPr="00C667FC">
        <w:rPr>
          <w:rFonts w:ascii="Amasis MT Pro" w:hAnsi="Amasis MT Pro" w:cstheme="minorHAnsi"/>
          <w:b w:val="0"/>
          <w:bCs w:val="0"/>
        </w:rPr>
        <w:t xml:space="preserve"> </w:t>
      </w:r>
      <w:r w:rsidR="00C92668" w:rsidRPr="00C667FC">
        <w:rPr>
          <w:rFonts w:ascii="Amasis MT Pro" w:hAnsi="Amasis MT Pro" w:cstheme="minorHAnsi"/>
          <w:b w:val="0"/>
          <w:bCs w:val="0"/>
        </w:rPr>
        <w:t>območje vojašnice in parka Kamnitnik</w:t>
      </w:r>
    </w:p>
    <w:p w14:paraId="1C35636D" w14:textId="4CD63CFE" w:rsidR="005301B7" w:rsidRDefault="005301B7" w:rsidP="00C667FC">
      <w:pPr>
        <w:spacing w:after="0"/>
        <w:jc w:val="both"/>
        <w:rPr>
          <w:rFonts w:ascii="Amasis MT Pro" w:hAnsi="Amasis MT Pro" w:cstheme="minorHAnsi"/>
          <w:b w:val="0"/>
          <w:bCs w:val="0"/>
        </w:rPr>
      </w:pPr>
      <w:r w:rsidRPr="00C667FC">
        <w:rPr>
          <w:rFonts w:ascii="Amasis MT Pro" w:hAnsi="Amasis MT Pro" w:cstheme="minorHAnsi"/>
        </w:rPr>
        <w:t>Čas:</w:t>
      </w:r>
      <w:r w:rsidRPr="00C667FC">
        <w:rPr>
          <w:rFonts w:ascii="Amasis MT Pro" w:hAnsi="Amasis MT Pro" w:cstheme="minorHAnsi"/>
          <w:b w:val="0"/>
          <w:bCs w:val="0"/>
        </w:rPr>
        <w:t xml:space="preserve"> </w:t>
      </w:r>
      <w:r w:rsidR="00484F7C">
        <w:rPr>
          <w:rFonts w:ascii="Amasis MT Pro" w:hAnsi="Amasis MT Pro" w:cstheme="minorHAnsi"/>
          <w:b w:val="0"/>
          <w:bCs w:val="0"/>
        </w:rPr>
        <w:t>09</w:t>
      </w:r>
      <w:r w:rsidRPr="00C667FC">
        <w:rPr>
          <w:rFonts w:ascii="Amasis MT Pro" w:hAnsi="Amasis MT Pro" w:cstheme="minorHAnsi"/>
          <w:b w:val="0"/>
          <w:bCs w:val="0"/>
        </w:rPr>
        <w:t>:00–1</w:t>
      </w:r>
      <w:r w:rsidR="00484F7C">
        <w:rPr>
          <w:rFonts w:ascii="Amasis MT Pro" w:hAnsi="Amasis MT Pro" w:cstheme="minorHAnsi"/>
          <w:b w:val="0"/>
          <w:bCs w:val="0"/>
        </w:rPr>
        <w:t>3</w:t>
      </w:r>
      <w:r w:rsidRPr="00C667FC">
        <w:rPr>
          <w:rFonts w:ascii="Amasis MT Pro" w:hAnsi="Amasis MT Pro" w:cstheme="minorHAnsi"/>
          <w:b w:val="0"/>
          <w:bCs w:val="0"/>
        </w:rPr>
        <w:t xml:space="preserve">:00 </w:t>
      </w:r>
    </w:p>
    <w:p w14:paraId="76DC7F1C" w14:textId="77777777" w:rsidR="00D81538" w:rsidRPr="00C667FC" w:rsidRDefault="00D81538" w:rsidP="00C667FC">
      <w:pPr>
        <w:spacing w:after="0"/>
        <w:jc w:val="both"/>
        <w:rPr>
          <w:rFonts w:ascii="Amasis MT Pro" w:hAnsi="Amasis MT Pro" w:cstheme="minorHAnsi"/>
          <w:b w:val="0"/>
          <w:bCs w:val="0"/>
        </w:rPr>
      </w:pPr>
    </w:p>
    <w:p w14:paraId="504DD8C9" w14:textId="2011485B" w:rsidR="00C92668" w:rsidRDefault="005301B7" w:rsidP="00C667FC">
      <w:pPr>
        <w:spacing w:line="259" w:lineRule="auto"/>
        <w:jc w:val="both"/>
        <w:rPr>
          <w:rFonts w:ascii="Amasis MT Pro" w:hAnsi="Amasis MT Pro"/>
          <w:b w:val="0"/>
          <w:bCs w:val="0"/>
        </w:rPr>
      </w:pPr>
      <w:r w:rsidRPr="00C667FC">
        <w:rPr>
          <w:rFonts w:ascii="Amasis MT Pro" w:hAnsi="Amasis MT Pro" w:cstheme="minorHAnsi"/>
        </w:rPr>
        <w:t>Cilj:</w:t>
      </w:r>
      <w:r w:rsidRPr="00C667FC">
        <w:rPr>
          <w:rFonts w:ascii="Amasis MT Pro" w:hAnsi="Amasis MT Pro" w:cstheme="minorHAnsi"/>
          <w:b w:val="0"/>
          <w:bCs w:val="0"/>
        </w:rPr>
        <w:t xml:space="preserve"> </w:t>
      </w:r>
      <w:r w:rsidR="00F54517">
        <w:rPr>
          <w:rFonts w:ascii="Amasis MT Pro" w:hAnsi="Amasis MT Pro"/>
          <w:b w:val="0"/>
          <w:bCs w:val="0"/>
        </w:rPr>
        <w:t>Preventivni prometni</w:t>
      </w:r>
      <w:r w:rsidR="00C92668" w:rsidRPr="00C667FC">
        <w:rPr>
          <w:rFonts w:ascii="Amasis MT Pro" w:hAnsi="Amasis MT Pro"/>
          <w:b w:val="0"/>
          <w:bCs w:val="0"/>
        </w:rPr>
        <w:t xml:space="preserve"> dan bo namenjen ozaveščanju o prometni varnosti in spodbujanju trajnostne mobilnosti. </w:t>
      </w:r>
      <w:r w:rsidR="00F54517">
        <w:rPr>
          <w:rFonts w:ascii="Amasis MT Pro" w:hAnsi="Amasis MT Pro"/>
          <w:b w:val="0"/>
          <w:bCs w:val="0"/>
        </w:rPr>
        <w:t>Na</w:t>
      </w:r>
      <w:r w:rsidR="00C92668" w:rsidRPr="00C667FC">
        <w:rPr>
          <w:rFonts w:ascii="Amasis MT Pro" w:hAnsi="Amasis MT Pro"/>
          <w:b w:val="0"/>
          <w:bCs w:val="0"/>
        </w:rPr>
        <w:t xml:space="preserve"> dogodku bodo sodelovale osnovne šole</w:t>
      </w:r>
      <w:r w:rsidR="00F54517">
        <w:rPr>
          <w:rFonts w:ascii="Amasis MT Pro" w:hAnsi="Amasis MT Pro"/>
          <w:b w:val="0"/>
          <w:bCs w:val="0"/>
        </w:rPr>
        <w:t xml:space="preserve"> in vrtci</w:t>
      </w:r>
      <w:r w:rsidR="00C92668" w:rsidRPr="00C667FC">
        <w:rPr>
          <w:rFonts w:ascii="Amasis MT Pro" w:hAnsi="Amasis MT Pro"/>
          <w:b w:val="0"/>
          <w:bCs w:val="0"/>
        </w:rPr>
        <w:t xml:space="preserve">. Vsebina programa bo prilagojena različnim starostnim skupinam, da bo zagotovljena učinkovita in zanimiva udeležba vseh. Pripravljene bodo različne aktivnosti: </w:t>
      </w:r>
    </w:p>
    <w:p w14:paraId="086E111A" w14:textId="77777777" w:rsidR="00D81538" w:rsidRDefault="00D81538" w:rsidP="00C667FC">
      <w:pPr>
        <w:spacing w:line="259" w:lineRule="auto"/>
        <w:jc w:val="both"/>
        <w:rPr>
          <w:rFonts w:ascii="Amasis MT Pro" w:hAnsi="Amasis MT Pro"/>
          <w:b w:val="0"/>
          <w:bCs w:val="0"/>
        </w:rPr>
      </w:pPr>
    </w:p>
    <w:p w14:paraId="5F9BBDE5" w14:textId="0E0B6D10" w:rsidR="00C667FC" w:rsidRDefault="00C92668" w:rsidP="00C667FC">
      <w:pPr>
        <w:pStyle w:val="ListParagraph"/>
        <w:numPr>
          <w:ilvl w:val="0"/>
          <w:numId w:val="17"/>
        </w:numPr>
        <w:spacing w:line="259" w:lineRule="auto"/>
        <w:jc w:val="both"/>
        <w:rPr>
          <w:rFonts w:ascii="Amasis MT Pro" w:hAnsi="Amasis MT Pro"/>
          <w:b w:val="0"/>
          <w:bCs w:val="0"/>
        </w:rPr>
      </w:pPr>
      <w:r w:rsidRPr="00C92668">
        <w:rPr>
          <w:rFonts w:ascii="Amasis MT Pro" w:hAnsi="Amasis MT Pro"/>
        </w:rPr>
        <w:t>Spretnostni poligon</w:t>
      </w:r>
    </w:p>
    <w:p w14:paraId="793F0844" w14:textId="6D5C2DE9" w:rsidR="00C92668" w:rsidRDefault="00C92668" w:rsidP="00F54517">
      <w:pPr>
        <w:pStyle w:val="ListParagraph"/>
        <w:numPr>
          <w:ilvl w:val="1"/>
          <w:numId w:val="23"/>
        </w:numPr>
        <w:spacing w:line="259" w:lineRule="auto"/>
        <w:jc w:val="both"/>
        <w:rPr>
          <w:rFonts w:ascii="Amasis MT Pro" w:hAnsi="Amasis MT Pro"/>
          <w:b w:val="0"/>
          <w:bCs w:val="0"/>
        </w:rPr>
      </w:pPr>
      <w:r w:rsidRPr="00C92668">
        <w:rPr>
          <w:rFonts w:ascii="Amasis MT Pro" w:hAnsi="Amasis MT Pro"/>
          <w:b w:val="0"/>
          <w:bCs w:val="0"/>
        </w:rPr>
        <w:t>Poligon za kolesarjenje ali rolkanje, kjer bodo otroci vadili varno gibanje v prometu ob upoštevanju prometnih znakov. Poligon bo vključeval različne spretnostne naloge, kot so vožnja med ovirami, ustavljanje na znak in pravilno vključevanje v promet. Poligon bo ločen za različne starostne skupine, da se zagotovi primernost izzivov.</w:t>
      </w:r>
    </w:p>
    <w:p w14:paraId="32428C02" w14:textId="77777777" w:rsidR="00F54517" w:rsidRPr="00C667FC" w:rsidRDefault="00F54517" w:rsidP="00F54517">
      <w:pPr>
        <w:pStyle w:val="ListParagraph"/>
        <w:numPr>
          <w:ilvl w:val="0"/>
          <w:numId w:val="19"/>
        </w:numPr>
        <w:spacing w:after="0" w:line="259" w:lineRule="auto"/>
        <w:jc w:val="both"/>
        <w:rPr>
          <w:rFonts w:ascii="Amasis MT Pro" w:hAnsi="Amasis MT Pro"/>
          <w:b w:val="0"/>
          <w:bCs w:val="0"/>
        </w:rPr>
      </w:pPr>
      <w:r w:rsidRPr="00C667FC">
        <w:rPr>
          <w:rFonts w:ascii="Amasis MT Pro" w:hAnsi="Amasis MT Pro"/>
        </w:rPr>
        <w:t>Delavnica "Postani kolesarski mojster"</w:t>
      </w:r>
    </w:p>
    <w:p w14:paraId="3E01E6B1" w14:textId="77777777" w:rsidR="00F54517" w:rsidRPr="00C667FC" w:rsidRDefault="00F54517" w:rsidP="00F54517">
      <w:pPr>
        <w:pStyle w:val="ListParagraph"/>
        <w:numPr>
          <w:ilvl w:val="1"/>
          <w:numId w:val="19"/>
        </w:numPr>
        <w:spacing w:line="259" w:lineRule="auto"/>
        <w:jc w:val="both"/>
        <w:rPr>
          <w:rFonts w:ascii="Amasis MT Pro" w:hAnsi="Amasis MT Pro"/>
          <w:b w:val="0"/>
          <w:bCs w:val="0"/>
        </w:rPr>
      </w:pPr>
      <w:r w:rsidRPr="00C667FC">
        <w:rPr>
          <w:rFonts w:ascii="Amasis MT Pro" w:hAnsi="Amasis MT Pro"/>
          <w:b w:val="0"/>
          <w:bCs w:val="0"/>
        </w:rPr>
        <w:t>Otroci se bodo naučili osnovnih popravil koles (npr. menjava zračnice, nastavitev zavor). Delavnica bo praktična, otroci bodo izvajali popravila sami, s pomočjo mentorja. Prilagojena bo različnim starostnim skupinam (osnovna popravila za mlajše, bolj zahtevna za starejše).</w:t>
      </w:r>
    </w:p>
    <w:p w14:paraId="69FBF674" w14:textId="77777777" w:rsidR="00F54517" w:rsidRPr="00C667FC" w:rsidRDefault="00F54517" w:rsidP="00F54517">
      <w:pPr>
        <w:pStyle w:val="ListParagraph"/>
        <w:numPr>
          <w:ilvl w:val="0"/>
          <w:numId w:val="19"/>
        </w:numPr>
        <w:spacing w:after="0" w:line="259" w:lineRule="auto"/>
        <w:jc w:val="both"/>
        <w:rPr>
          <w:rFonts w:ascii="Amasis MT Pro" w:hAnsi="Amasis MT Pro"/>
          <w:b w:val="0"/>
          <w:bCs w:val="0"/>
        </w:rPr>
      </w:pPr>
      <w:r w:rsidRPr="00C667FC">
        <w:rPr>
          <w:rFonts w:ascii="Amasis MT Pro" w:hAnsi="Amasis MT Pro"/>
        </w:rPr>
        <w:t>Prva pomoč kolesarju</w:t>
      </w:r>
    </w:p>
    <w:p w14:paraId="022ABE66" w14:textId="77777777" w:rsidR="00F54517" w:rsidRPr="00C667FC" w:rsidRDefault="00F54517" w:rsidP="00F54517">
      <w:pPr>
        <w:pStyle w:val="ListParagraph"/>
        <w:numPr>
          <w:ilvl w:val="0"/>
          <w:numId w:val="24"/>
        </w:numPr>
        <w:spacing w:after="0" w:line="259" w:lineRule="auto"/>
        <w:ind w:left="1418"/>
        <w:jc w:val="both"/>
        <w:rPr>
          <w:rFonts w:ascii="Amasis MT Pro" w:hAnsi="Amasis MT Pro"/>
          <w:b w:val="0"/>
          <w:bCs w:val="0"/>
        </w:rPr>
      </w:pPr>
      <w:r w:rsidRPr="00C667FC">
        <w:rPr>
          <w:rFonts w:ascii="Amasis MT Pro" w:hAnsi="Amasis MT Pro"/>
          <w:b w:val="0"/>
          <w:bCs w:val="0"/>
        </w:rPr>
        <w:t>Učenje osnov prve pomoči pri padcih ali odrgninah. V sodelovanju z ZVC Zdravstvenovzgojnim centrom bodo izkušeni strokovnjaki predstavili osnove prve pomoči in oživljanja.</w:t>
      </w:r>
    </w:p>
    <w:p w14:paraId="3CD70501" w14:textId="77777777" w:rsidR="00F54517" w:rsidRDefault="00F54517" w:rsidP="00F54517">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Tržnica mikromobilnosti</w:t>
      </w:r>
    </w:p>
    <w:p w14:paraId="1FE7C8D1" w14:textId="77777777" w:rsidR="00F54517" w:rsidRDefault="00F54517" w:rsidP="00F54517">
      <w:pPr>
        <w:pStyle w:val="ListParagraph"/>
        <w:numPr>
          <w:ilvl w:val="0"/>
          <w:numId w:val="25"/>
        </w:numPr>
        <w:spacing w:line="259" w:lineRule="auto"/>
        <w:ind w:left="1418" w:hanging="284"/>
        <w:jc w:val="both"/>
        <w:rPr>
          <w:rFonts w:ascii="Amasis MT Pro" w:hAnsi="Amasis MT Pro"/>
          <w:b w:val="0"/>
          <w:bCs w:val="0"/>
        </w:rPr>
      </w:pPr>
      <w:r w:rsidRPr="00C667FC">
        <w:rPr>
          <w:rFonts w:ascii="Amasis MT Pro" w:hAnsi="Amasis MT Pro"/>
          <w:b w:val="0"/>
          <w:bCs w:val="0"/>
        </w:rPr>
        <w:t>Predstavitev lokalnih ponudnikov za mikromobilnost: Bokal Šport, Extreme vital,... Predstavljena bodo različna vozila, kot so električni skiroji, kolesa in rolke. Možna bo tudi testna vožnja.</w:t>
      </w:r>
    </w:p>
    <w:p w14:paraId="0A99A620" w14:textId="6C6FEC3C" w:rsidR="00C667FC" w:rsidRPr="00C667FC" w:rsidRDefault="00C92668" w:rsidP="00C667FC">
      <w:pPr>
        <w:pStyle w:val="ListParagraph"/>
        <w:numPr>
          <w:ilvl w:val="0"/>
          <w:numId w:val="17"/>
        </w:numPr>
        <w:spacing w:after="0" w:line="259" w:lineRule="auto"/>
        <w:jc w:val="both"/>
        <w:rPr>
          <w:rFonts w:ascii="Amasis MT Pro" w:hAnsi="Amasis MT Pro"/>
          <w:b w:val="0"/>
          <w:bCs w:val="0"/>
        </w:rPr>
      </w:pPr>
      <w:r w:rsidRPr="00C667FC">
        <w:rPr>
          <w:rFonts w:ascii="Amasis MT Pro" w:hAnsi="Amasis MT Pro"/>
        </w:rPr>
        <w:t>Igra "Lov na aktivne točke"</w:t>
      </w:r>
    </w:p>
    <w:p w14:paraId="022D190F" w14:textId="74D0D573" w:rsidR="00C92668" w:rsidRDefault="00C92668" w:rsidP="00F54517">
      <w:pPr>
        <w:pStyle w:val="ListParagraph"/>
        <w:numPr>
          <w:ilvl w:val="0"/>
          <w:numId w:val="26"/>
        </w:numPr>
        <w:spacing w:after="0" w:line="259" w:lineRule="auto"/>
        <w:ind w:left="1418" w:hanging="425"/>
        <w:jc w:val="both"/>
        <w:rPr>
          <w:rFonts w:ascii="Amasis MT Pro" w:hAnsi="Amasis MT Pro"/>
          <w:b w:val="0"/>
          <w:bCs w:val="0"/>
        </w:rPr>
      </w:pPr>
      <w:r w:rsidRPr="00C667FC">
        <w:rPr>
          <w:rFonts w:ascii="Amasis MT Pro" w:hAnsi="Amasis MT Pro"/>
          <w:b w:val="0"/>
          <w:bCs w:val="0"/>
        </w:rPr>
        <w:t>Otroci bodo z učitelji iskali skrite točke (npr. znake za pešce, stojala za kolesa) in zbirali žige za nagrade. Otroci bodo prejeli zemljevid in navodila za iskanje točk.</w:t>
      </w:r>
    </w:p>
    <w:p w14:paraId="66F39ACF" w14:textId="77777777" w:rsidR="001D7B94" w:rsidRPr="001D7B94" w:rsidRDefault="001D7B94" w:rsidP="001D7B94">
      <w:pPr>
        <w:pStyle w:val="ListParagraph"/>
        <w:numPr>
          <w:ilvl w:val="0"/>
          <w:numId w:val="17"/>
        </w:numPr>
        <w:spacing w:after="0"/>
        <w:jc w:val="both"/>
        <w:rPr>
          <w:rFonts w:ascii="Amasis MT Pro" w:hAnsi="Amasis MT Pro" w:cstheme="minorHAnsi"/>
        </w:rPr>
      </w:pPr>
      <w:r w:rsidRPr="001D7B94">
        <w:rPr>
          <w:rFonts w:ascii="Amasis MT Pro" w:hAnsi="Amasis MT Pro" w:cstheme="minorHAnsi"/>
        </w:rPr>
        <w:t>Stojnica Regijski center mobilnosti Gorenjske</w:t>
      </w:r>
      <w:r w:rsidRPr="001D7B94">
        <w:rPr>
          <w:rFonts w:ascii="Amasis MT Pro" w:hAnsi="Amasis MT Pro" w:cstheme="minorHAnsi"/>
          <w:b w:val="0"/>
          <w:bCs w:val="0"/>
        </w:rPr>
        <w:t xml:space="preserve"> (RCM Gorenjska) </w:t>
      </w:r>
    </w:p>
    <w:p w14:paraId="2A86DD8E" w14:textId="77777777" w:rsidR="001D7B94" w:rsidRPr="00D81538" w:rsidRDefault="001D7B94" w:rsidP="001D7B94">
      <w:pPr>
        <w:pStyle w:val="ListParagraph"/>
        <w:numPr>
          <w:ilvl w:val="0"/>
          <w:numId w:val="26"/>
        </w:numPr>
        <w:spacing w:after="0"/>
        <w:ind w:left="1418"/>
        <w:jc w:val="both"/>
        <w:rPr>
          <w:rFonts w:ascii="Amasis MT Pro" w:hAnsi="Amasis MT Pro" w:cstheme="minorHAnsi"/>
        </w:rPr>
      </w:pPr>
      <w:r w:rsidRPr="00A34DEC">
        <w:rPr>
          <w:rFonts w:ascii="Amasis MT Pro" w:hAnsi="Amasis MT Pro" w:cstheme="minorHAnsi"/>
          <w:b w:val="0"/>
          <w:bCs w:val="0"/>
        </w:rPr>
        <w:t>Na tej stojnici bodo pripravili zanimiv kviz, ki bo osvetlil pomen trajnostnih prevoznih sredstev, ki jih promovira RCM Gorenjska, ter o tem, kako lahko zmanjšamo onesnaženje zraka in izboljšamo kakovost življenja na Gorenjskem.</w:t>
      </w:r>
    </w:p>
    <w:p w14:paraId="5B2AA6DA" w14:textId="77777777" w:rsidR="00D81538" w:rsidRPr="00D81538" w:rsidRDefault="00D81538" w:rsidP="00D81538">
      <w:pPr>
        <w:spacing w:after="0"/>
        <w:jc w:val="both"/>
        <w:rPr>
          <w:rFonts w:ascii="Amasis MT Pro" w:hAnsi="Amasis MT Pro" w:cstheme="minorHAnsi"/>
        </w:rPr>
      </w:pPr>
    </w:p>
    <w:p w14:paraId="7E7E0069" w14:textId="4E12AC4A" w:rsidR="00C667FC" w:rsidRPr="00C667FC" w:rsidRDefault="00C92668" w:rsidP="00C667FC">
      <w:pPr>
        <w:pStyle w:val="ListParagraph"/>
        <w:numPr>
          <w:ilvl w:val="0"/>
          <w:numId w:val="17"/>
        </w:numPr>
        <w:spacing w:after="0" w:line="259" w:lineRule="auto"/>
        <w:jc w:val="both"/>
        <w:rPr>
          <w:rFonts w:ascii="Amasis MT Pro" w:hAnsi="Amasis MT Pro"/>
          <w:b w:val="0"/>
          <w:bCs w:val="0"/>
        </w:rPr>
      </w:pPr>
      <w:r w:rsidRPr="00C667FC">
        <w:rPr>
          <w:rFonts w:ascii="Amasis MT Pro" w:hAnsi="Amasis MT Pro"/>
        </w:rPr>
        <w:lastRenderedPageBreak/>
        <w:t>Mobilnostno svetovanje in predstavitev</w:t>
      </w:r>
    </w:p>
    <w:p w14:paraId="17270DC6" w14:textId="03195928" w:rsidR="00C92668" w:rsidRPr="00C667FC" w:rsidRDefault="00C92668" w:rsidP="00F54517">
      <w:pPr>
        <w:pStyle w:val="ListParagraph"/>
        <w:numPr>
          <w:ilvl w:val="0"/>
          <w:numId w:val="27"/>
        </w:numPr>
        <w:spacing w:after="0" w:line="259" w:lineRule="auto"/>
        <w:jc w:val="both"/>
        <w:rPr>
          <w:rFonts w:ascii="Amasis MT Pro" w:hAnsi="Amasis MT Pro"/>
          <w:b w:val="0"/>
          <w:bCs w:val="0"/>
        </w:rPr>
      </w:pPr>
      <w:r w:rsidRPr="00C667FC">
        <w:rPr>
          <w:rFonts w:ascii="Amasis MT Pro" w:hAnsi="Amasis MT Pro"/>
          <w:b w:val="0"/>
          <w:bCs w:val="0"/>
        </w:rPr>
        <w:t>Stojnica z informacijami o varnih poteh v šolo in alternativnih načinih prevoza. Na voljo bodo zemljevidi varnih poti, vozni redi javnega prevoza in nasveti za varno kolesarjenje. Predstavljena bo tudi praktična predstavitev električnih koles, električnih skirojev, prilagojenih koles in električnih minibusov Agate in Jurija.</w:t>
      </w:r>
    </w:p>
    <w:p w14:paraId="2114F171" w14:textId="5C5AEA09" w:rsidR="00C667FC" w:rsidRDefault="00C92668" w:rsidP="00C667FC">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Predstavitev policije</w:t>
      </w:r>
    </w:p>
    <w:p w14:paraId="2AF4BD7A" w14:textId="31FF0FFB" w:rsidR="00C92668" w:rsidRDefault="00C92668" w:rsidP="00F54517">
      <w:pPr>
        <w:pStyle w:val="ListParagraph"/>
        <w:numPr>
          <w:ilvl w:val="1"/>
          <w:numId w:val="19"/>
        </w:numPr>
        <w:spacing w:line="259" w:lineRule="auto"/>
        <w:jc w:val="both"/>
        <w:rPr>
          <w:rFonts w:ascii="Amasis MT Pro" w:hAnsi="Amasis MT Pro"/>
          <w:b w:val="0"/>
          <w:bCs w:val="0"/>
        </w:rPr>
      </w:pPr>
      <w:r w:rsidRPr="00C667FC">
        <w:rPr>
          <w:rFonts w:ascii="Amasis MT Pro" w:hAnsi="Amasis MT Pro"/>
          <w:b w:val="0"/>
          <w:bCs w:val="0"/>
        </w:rPr>
        <w:t>Policisti bodo predstavili svoje delo, s poudarkom na prometni varnosti. Otroci si bodo lahko ogledali policijsko opremo in vozila.</w:t>
      </w:r>
    </w:p>
    <w:p w14:paraId="67D713A9" w14:textId="0CFF15AB" w:rsidR="007F0346" w:rsidRDefault="00C92668" w:rsidP="00C667FC">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Predstavitev gasilcev</w:t>
      </w:r>
    </w:p>
    <w:p w14:paraId="0A15C851" w14:textId="650ABBE4" w:rsidR="00C92668" w:rsidRDefault="00C92668" w:rsidP="00F54517">
      <w:pPr>
        <w:pStyle w:val="ListParagraph"/>
        <w:numPr>
          <w:ilvl w:val="1"/>
          <w:numId w:val="19"/>
        </w:numPr>
        <w:spacing w:line="259" w:lineRule="auto"/>
        <w:jc w:val="both"/>
        <w:rPr>
          <w:rFonts w:ascii="Amasis MT Pro" w:hAnsi="Amasis MT Pro"/>
          <w:b w:val="0"/>
          <w:bCs w:val="0"/>
        </w:rPr>
      </w:pPr>
      <w:r w:rsidRPr="00C667FC">
        <w:rPr>
          <w:rFonts w:ascii="Amasis MT Pro" w:hAnsi="Amasis MT Pro"/>
          <w:b w:val="0"/>
          <w:bCs w:val="0"/>
        </w:rPr>
        <w:t>Gasilci bodo predstavili svoje delo, s poudarkom na preventivi in varnosti v prometu. Otroci si bodo lahko ogledali gasilsko opremo in vozila.</w:t>
      </w:r>
    </w:p>
    <w:p w14:paraId="24AEA39F" w14:textId="0BD44721" w:rsidR="007F0346" w:rsidRDefault="00C92668" w:rsidP="00C667FC">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Zbiranje pobud</w:t>
      </w:r>
    </w:p>
    <w:p w14:paraId="00B27A7C" w14:textId="2E906242" w:rsidR="00C92668" w:rsidRDefault="00C92668" w:rsidP="00F54517">
      <w:pPr>
        <w:pStyle w:val="ListParagraph"/>
        <w:numPr>
          <w:ilvl w:val="1"/>
          <w:numId w:val="19"/>
        </w:numPr>
        <w:spacing w:line="259" w:lineRule="auto"/>
        <w:jc w:val="both"/>
        <w:rPr>
          <w:rFonts w:ascii="Amasis MT Pro" w:hAnsi="Amasis MT Pro"/>
          <w:b w:val="0"/>
          <w:bCs w:val="0"/>
        </w:rPr>
      </w:pPr>
      <w:r w:rsidRPr="00C667FC">
        <w:rPr>
          <w:rFonts w:ascii="Amasis MT Pro" w:hAnsi="Amasis MT Pro"/>
          <w:b w:val="0"/>
          <w:bCs w:val="0"/>
        </w:rPr>
        <w:t>Otroci bodo risali in pisali ideje za varnejše poti. Otroci bodo prejeli papir in barvice za risanje, na voljo pa bodo tudi predloge za pisanje. Zbrane pobude bodo posredovane občini in služile kot osnova za načrtovanje prihodnjih prometnih rešitev</w:t>
      </w:r>
      <w:r w:rsidR="009B423C">
        <w:rPr>
          <w:rFonts w:ascii="Amasis MT Pro" w:hAnsi="Amasis MT Pro"/>
          <w:b w:val="0"/>
          <w:bCs w:val="0"/>
        </w:rPr>
        <w:t>.</w:t>
      </w:r>
    </w:p>
    <w:p w14:paraId="3D3E6BCC" w14:textId="5DD65ACF" w:rsidR="007F0346" w:rsidRDefault="00C92668" w:rsidP="00C667FC">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Delavnice za otroke</w:t>
      </w:r>
      <w:r w:rsidR="00793707">
        <w:rPr>
          <w:rFonts w:ascii="Amasis MT Pro" w:hAnsi="Amasis MT Pro"/>
        </w:rPr>
        <w:t xml:space="preserve"> </w:t>
      </w:r>
      <w:r w:rsidR="00793707" w:rsidRPr="00793707">
        <w:rPr>
          <w:rFonts w:ascii="Amasis MT Pro" w:hAnsi="Amasis MT Pro"/>
          <w:b w:val="0"/>
          <w:bCs w:val="0"/>
        </w:rPr>
        <w:t>(Zavod O, zavod škofjeloške mladine)</w:t>
      </w:r>
    </w:p>
    <w:p w14:paraId="5A119D38" w14:textId="307D7266" w:rsidR="00C92668" w:rsidRDefault="00793707" w:rsidP="00F54517">
      <w:pPr>
        <w:pStyle w:val="ListParagraph"/>
        <w:numPr>
          <w:ilvl w:val="1"/>
          <w:numId w:val="19"/>
        </w:numPr>
        <w:spacing w:line="259" w:lineRule="auto"/>
        <w:jc w:val="both"/>
        <w:rPr>
          <w:rFonts w:ascii="Amasis MT Pro" w:hAnsi="Amasis MT Pro"/>
          <w:b w:val="0"/>
          <w:bCs w:val="0"/>
        </w:rPr>
      </w:pPr>
      <w:r>
        <w:rPr>
          <w:rFonts w:ascii="Amasis MT Pro" w:hAnsi="Amasis MT Pro"/>
          <w:b w:val="0"/>
          <w:bCs w:val="0"/>
        </w:rPr>
        <w:t>P</w:t>
      </w:r>
      <w:r w:rsidRPr="00793707">
        <w:rPr>
          <w:rFonts w:ascii="Amasis MT Pro" w:hAnsi="Amasis MT Pro"/>
          <w:b w:val="0"/>
          <w:bCs w:val="0"/>
        </w:rPr>
        <w:t>raktične delavnice medgenaracijskega povezovanja, kjer si bodo otroci in mladi ob mentorstvu upokojenih lahko izdela</w:t>
      </w:r>
      <w:r>
        <w:rPr>
          <w:rFonts w:ascii="Amasis MT Pro" w:hAnsi="Amasis MT Pro"/>
          <w:b w:val="0"/>
          <w:bCs w:val="0"/>
        </w:rPr>
        <w:t>l</w:t>
      </w:r>
      <w:r w:rsidRPr="00793707">
        <w:rPr>
          <w:rFonts w:ascii="Amasis MT Pro" w:hAnsi="Amasis MT Pro"/>
          <w:b w:val="0"/>
          <w:bCs w:val="0"/>
        </w:rPr>
        <w:t>i svoj odsevni izdelek za boljšo vidnost v prometu.</w:t>
      </w:r>
      <w:r w:rsidR="00D81538">
        <w:rPr>
          <w:rFonts w:ascii="Amasis MT Pro" w:hAnsi="Amasis MT Pro"/>
          <w:b w:val="0"/>
          <w:bCs w:val="0"/>
        </w:rPr>
        <w:t xml:space="preserve"> </w:t>
      </w:r>
    </w:p>
    <w:p w14:paraId="04B856DA" w14:textId="77777777" w:rsidR="00F54517" w:rsidRPr="00921548" w:rsidRDefault="00F54517" w:rsidP="00F54517">
      <w:pPr>
        <w:pStyle w:val="ListParagraph"/>
        <w:numPr>
          <w:ilvl w:val="0"/>
          <w:numId w:val="20"/>
        </w:numPr>
        <w:shd w:val="clear" w:color="auto" w:fill="FFFFFF" w:themeFill="background1"/>
        <w:spacing w:after="0"/>
        <w:jc w:val="both"/>
        <w:rPr>
          <w:rFonts w:ascii="Amasis MT Pro" w:hAnsi="Amasis MT Pro" w:cstheme="minorHAnsi"/>
          <w:b w:val="0"/>
          <w:bCs w:val="0"/>
        </w:rPr>
      </w:pPr>
      <w:r>
        <w:rPr>
          <w:rFonts w:ascii="Amasis MT Pro" w:hAnsi="Amasis MT Pro" w:cstheme="minorHAnsi"/>
        </w:rPr>
        <w:t>Stojnica</w:t>
      </w:r>
      <w:r w:rsidRPr="001F72B2">
        <w:rPr>
          <w:rFonts w:ascii="Amasis MT Pro" w:hAnsi="Amasis MT Pro" w:cstheme="minorHAnsi"/>
        </w:rPr>
        <w:t xml:space="preserve">, ki </w:t>
      </w:r>
      <w:r>
        <w:rPr>
          <w:rFonts w:ascii="Amasis MT Pro" w:hAnsi="Amasis MT Pro" w:cstheme="minorHAnsi"/>
        </w:rPr>
        <w:t xml:space="preserve">ponuja svet inovacij in ustvarjalnosti </w:t>
      </w:r>
      <w:r w:rsidRPr="00921548">
        <w:rPr>
          <w:rFonts w:ascii="Amasis MT Pro" w:hAnsi="Amasis MT Pro" w:cstheme="minorHAnsi"/>
          <w:b w:val="0"/>
          <w:bCs w:val="0"/>
        </w:rPr>
        <w:t>(OpenLab Kranj)</w:t>
      </w:r>
    </w:p>
    <w:p w14:paraId="2EE8A6B6" w14:textId="77777777" w:rsidR="00F54517" w:rsidRDefault="00F54517" w:rsidP="00F54517">
      <w:pPr>
        <w:pStyle w:val="ListParagraph"/>
        <w:numPr>
          <w:ilvl w:val="1"/>
          <w:numId w:val="20"/>
        </w:numPr>
        <w:spacing w:after="0"/>
        <w:jc w:val="both"/>
        <w:rPr>
          <w:rFonts w:ascii="Amasis MT Pro" w:hAnsi="Amasis MT Pro" w:cstheme="minorHAnsi"/>
          <w:b w:val="0"/>
          <w:bCs w:val="0"/>
        </w:rPr>
      </w:pPr>
      <w:r>
        <w:rPr>
          <w:rFonts w:ascii="Amasis MT Pro" w:hAnsi="Amasis MT Pro" w:cstheme="minorHAnsi"/>
          <w:b w:val="0"/>
          <w:bCs w:val="0"/>
        </w:rPr>
        <w:t>S</w:t>
      </w:r>
      <w:r w:rsidRPr="00D570A2">
        <w:rPr>
          <w:rFonts w:ascii="Amasis MT Pro" w:hAnsi="Amasis MT Pro" w:cstheme="minorHAnsi"/>
          <w:b w:val="0"/>
          <w:bCs w:val="0"/>
        </w:rPr>
        <w:t>poznajte, kako lahko z naprednimi tehnologijami, kot so virtualna in obogatena resničnost, 3D-tisk in umetna inteligenca, uresničite svoje ideje. Na stojnici se boste lahko tudi pogovarjali z umetno inteligenco in iz prve roke spoznali, kaj vse zmore. Ekipa OpenLaba vas bo seznanila z njihovim bogatim programom delavnic, mentorstev in projektov, ki spodbujajo učenje in razvoj novih veščin.</w:t>
      </w:r>
    </w:p>
    <w:p w14:paraId="0918CD03" w14:textId="06EAAC18" w:rsidR="00D81538" w:rsidRDefault="00D81538" w:rsidP="00D81538">
      <w:pPr>
        <w:pStyle w:val="ListParagraph"/>
        <w:numPr>
          <w:ilvl w:val="0"/>
          <w:numId w:val="20"/>
        </w:numPr>
        <w:spacing w:after="0"/>
        <w:jc w:val="both"/>
        <w:rPr>
          <w:rFonts w:ascii="Amasis MT Pro" w:hAnsi="Amasis MT Pro" w:cstheme="minorHAnsi"/>
        </w:rPr>
      </w:pPr>
      <w:r w:rsidRPr="00D81538">
        <w:rPr>
          <w:rFonts w:ascii="Amasis MT Pro" w:hAnsi="Amasis MT Pro" w:cstheme="minorHAnsi"/>
        </w:rPr>
        <w:t>Stojnica Komunale Škofja Loka – Potujoča zbiralnica odpadkov</w:t>
      </w:r>
    </w:p>
    <w:p w14:paraId="3FB23592" w14:textId="32BDE63A" w:rsidR="00D81538" w:rsidRDefault="00D81538" w:rsidP="00D81538">
      <w:pPr>
        <w:pStyle w:val="ListParagraph"/>
        <w:numPr>
          <w:ilvl w:val="1"/>
          <w:numId w:val="20"/>
        </w:numPr>
        <w:spacing w:after="0"/>
        <w:jc w:val="both"/>
        <w:rPr>
          <w:rFonts w:ascii="Amasis MT Pro" w:hAnsi="Amasis MT Pro" w:cstheme="minorHAnsi"/>
        </w:rPr>
      </w:pPr>
      <w:r w:rsidRPr="00D81538">
        <w:rPr>
          <w:rFonts w:ascii="Amasis MT Pro" w:hAnsi="Amasis MT Pro" w:cstheme="minorHAnsi"/>
          <w:b w:val="0"/>
          <w:bCs w:val="0"/>
        </w:rPr>
        <w:t>V času Evropskega tedna mobilnosti v Škofji Loki bodo obiskovalci lahko odpadke oddali brezplačno, prve obiskovalce pa bodo tudi nagradili.</w:t>
      </w:r>
    </w:p>
    <w:p w14:paraId="3E32D095" w14:textId="1D40C83F" w:rsidR="00D81538" w:rsidRPr="00D81538" w:rsidRDefault="00D81538" w:rsidP="004D163D">
      <w:pPr>
        <w:pStyle w:val="ListParagraph"/>
        <w:numPr>
          <w:ilvl w:val="1"/>
          <w:numId w:val="20"/>
        </w:numPr>
        <w:spacing w:after="0"/>
        <w:jc w:val="both"/>
        <w:rPr>
          <w:rFonts w:ascii="Amasis MT Pro" w:hAnsi="Amasis MT Pro" w:cstheme="minorHAnsi"/>
          <w:b w:val="0"/>
          <w:bCs w:val="0"/>
        </w:rPr>
      </w:pPr>
      <w:r w:rsidRPr="00D81538">
        <w:rPr>
          <w:rFonts w:ascii="Amasis MT Pro" w:hAnsi="Amasis MT Pro" w:cstheme="minorHAnsi"/>
          <w:b w:val="0"/>
          <w:bCs w:val="0"/>
        </w:rPr>
        <w:t xml:space="preserve">V sklopu projekta, ki približuje storitve zbiranja posebnih odpadkov uporabnikom, bodo omogočili oddajo naslednjih odpadkov: zdravila in injekcijske igle, baterije, barve, lepila, tonerji, oblačila (uporabna in neuporabna), odpadno jedilno in motorno olje, ličila in kozmetika, sijalke in žarnice ter mali električni gospodinjski aparati. Na stojnici bo mogoča tudi izmenjava knjig. </w:t>
      </w:r>
    </w:p>
    <w:p w14:paraId="0B4657FF" w14:textId="77777777" w:rsidR="00252538" w:rsidRPr="007F50E1" w:rsidRDefault="00252538" w:rsidP="00252538">
      <w:pPr>
        <w:pStyle w:val="ListParagraph"/>
        <w:numPr>
          <w:ilvl w:val="0"/>
          <w:numId w:val="20"/>
        </w:numPr>
        <w:shd w:val="clear" w:color="auto" w:fill="FFFFFF" w:themeFill="background1"/>
        <w:spacing w:after="0"/>
        <w:jc w:val="both"/>
        <w:rPr>
          <w:rFonts w:ascii="Amasis MT Pro" w:hAnsi="Amasis MT Pro" w:cstheme="minorHAnsi"/>
        </w:rPr>
      </w:pPr>
      <w:r w:rsidRPr="007F50E1">
        <w:rPr>
          <w:rFonts w:ascii="Amasis MT Pro" w:hAnsi="Amasis MT Pro" w:cstheme="minorHAnsi"/>
        </w:rPr>
        <w:t xml:space="preserve">Ustvarjalna delavnica – </w:t>
      </w:r>
      <w:r w:rsidRPr="00B731B0">
        <w:rPr>
          <w:rFonts w:ascii="Amasis MT Pro" w:hAnsi="Amasis MT Pro" w:cstheme="minorHAnsi"/>
          <w:b w:val="0"/>
          <w:bCs w:val="0"/>
        </w:rPr>
        <w:t xml:space="preserve">Grafiti Vondergech </w:t>
      </w:r>
      <w:r>
        <w:rPr>
          <w:rFonts w:ascii="Amasis MT Pro" w:hAnsi="Amasis MT Pro" w:cstheme="minorHAnsi"/>
          <w:b w:val="0"/>
          <w:bCs w:val="0"/>
        </w:rPr>
        <w:t>(</w:t>
      </w:r>
      <w:r w:rsidRPr="00B731B0">
        <w:rPr>
          <w:rFonts w:ascii="Amasis MT Pro" w:hAnsi="Amasis MT Pro" w:cstheme="minorHAnsi"/>
          <w:b w:val="0"/>
          <w:bCs w:val="0"/>
        </w:rPr>
        <w:t>Matej Geč</w:t>
      </w:r>
      <w:r>
        <w:rPr>
          <w:rFonts w:ascii="Amasis MT Pro" w:hAnsi="Amasis MT Pro" w:cstheme="minorHAnsi"/>
          <w:b w:val="0"/>
          <w:bCs w:val="0"/>
        </w:rPr>
        <w:t>)</w:t>
      </w:r>
    </w:p>
    <w:p w14:paraId="24AA8078" w14:textId="77777777" w:rsidR="00252538" w:rsidRDefault="00252538" w:rsidP="00252538">
      <w:pPr>
        <w:pStyle w:val="ListParagraph"/>
        <w:numPr>
          <w:ilvl w:val="1"/>
          <w:numId w:val="20"/>
        </w:numPr>
        <w:shd w:val="clear" w:color="auto" w:fill="FFFFFF" w:themeFill="background1"/>
        <w:spacing w:after="0"/>
        <w:jc w:val="both"/>
        <w:rPr>
          <w:rFonts w:ascii="Amasis MT Pro" w:hAnsi="Amasis MT Pro" w:cstheme="minorHAnsi"/>
          <w:b w:val="0"/>
          <w:bCs w:val="0"/>
        </w:rPr>
      </w:pPr>
      <w:r w:rsidRPr="007F50E1">
        <w:rPr>
          <w:rFonts w:ascii="Amasis MT Pro" w:hAnsi="Amasis MT Pro" w:cstheme="minorHAnsi"/>
          <w:b w:val="0"/>
          <w:bCs w:val="0"/>
        </w:rPr>
        <w:t>Na tej delavnici bodo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p w14:paraId="5C58DEAD" w14:textId="77777777" w:rsidR="00793707" w:rsidRDefault="00793707" w:rsidP="00793707">
      <w:pPr>
        <w:shd w:val="clear" w:color="auto" w:fill="FFFFFF" w:themeFill="background1"/>
        <w:spacing w:after="0"/>
        <w:jc w:val="both"/>
        <w:rPr>
          <w:rFonts w:ascii="Amasis MT Pro" w:hAnsi="Amasis MT Pro" w:cstheme="minorHAnsi"/>
          <w:b w:val="0"/>
          <w:bCs w:val="0"/>
        </w:rPr>
      </w:pPr>
    </w:p>
    <w:p w14:paraId="12C01168" w14:textId="77777777" w:rsidR="00793707" w:rsidRDefault="00793707" w:rsidP="00793707">
      <w:pPr>
        <w:shd w:val="clear" w:color="auto" w:fill="FFFFFF" w:themeFill="background1"/>
        <w:spacing w:after="0"/>
        <w:jc w:val="both"/>
        <w:rPr>
          <w:rFonts w:ascii="Amasis MT Pro" w:hAnsi="Amasis MT Pro" w:cstheme="minorHAnsi"/>
          <w:b w:val="0"/>
          <w:bCs w:val="0"/>
        </w:rPr>
      </w:pPr>
    </w:p>
    <w:p w14:paraId="5D6D9E0D" w14:textId="77777777" w:rsidR="00793707" w:rsidRPr="00793707" w:rsidRDefault="00793707" w:rsidP="00793707">
      <w:pPr>
        <w:shd w:val="clear" w:color="auto" w:fill="FFFFFF" w:themeFill="background1"/>
        <w:spacing w:after="0"/>
        <w:jc w:val="both"/>
        <w:rPr>
          <w:rFonts w:ascii="Amasis MT Pro" w:hAnsi="Amasis MT Pro" w:cstheme="minorHAnsi"/>
          <w:b w:val="0"/>
          <w:bCs w:val="0"/>
        </w:rPr>
      </w:pPr>
    </w:p>
    <w:p w14:paraId="3DD5A887" w14:textId="77777777" w:rsidR="00F54517" w:rsidRPr="003D0FBC" w:rsidRDefault="00F54517" w:rsidP="00F54517">
      <w:pPr>
        <w:pStyle w:val="ListParagraph"/>
        <w:numPr>
          <w:ilvl w:val="0"/>
          <w:numId w:val="20"/>
        </w:numPr>
        <w:spacing w:after="0"/>
        <w:jc w:val="both"/>
        <w:rPr>
          <w:rFonts w:ascii="Amasis MT Pro" w:hAnsi="Amasis MT Pro" w:cstheme="minorHAnsi"/>
          <w:b w:val="0"/>
          <w:bCs w:val="0"/>
        </w:rPr>
      </w:pPr>
      <w:r w:rsidRPr="003D0FBC">
        <w:rPr>
          <w:rFonts w:ascii="Amasis MT Pro" w:hAnsi="Amasis MT Pro" w:cstheme="minorHAnsi"/>
        </w:rPr>
        <w:lastRenderedPageBreak/>
        <w:t xml:space="preserve">Kontaktna točka OVE </w:t>
      </w:r>
      <w:r w:rsidRPr="003D0FBC">
        <w:rPr>
          <w:rFonts w:ascii="Amasis MT Pro" w:hAnsi="Amasis MT Pro" w:cstheme="minorHAnsi"/>
          <w:b w:val="0"/>
          <w:bCs w:val="0"/>
        </w:rPr>
        <w:t>(Borzen)</w:t>
      </w:r>
    </w:p>
    <w:p w14:paraId="48AF0A73" w14:textId="77777777" w:rsidR="00F54517" w:rsidRDefault="00F54517" w:rsidP="00F54517">
      <w:pPr>
        <w:pStyle w:val="ListParagraph"/>
        <w:numPr>
          <w:ilvl w:val="1"/>
          <w:numId w:val="20"/>
        </w:numPr>
        <w:spacing w:after="0"/>
        <w:jc w:val="both"/>
        <w:rPr>
          <w:rFonts w:ascii="Amasis MT Pro" w:hAnsi="Amasis MT Pro" w:cstheme="minorHAnsi"/>
          <w:b w:val="0"/>
          <w:bCs w:val="0"/>
        </w:rPr>
      </w:pPr>
      <w:r w:rsidRPr="003D0FBC">
        <w:rPr>
          <w:rFonts w:ascii="Amasis MT Pro" w:hAnsi="Amasis MT Pro" w:cstheme="minorHAnsi"/>
          <w:b w:val="0"/>
          <w:bCs w:val="0"/>
        </w:rPr>
        <w:t>Spoznajte nepovratne finančne spodbude družbe Borzen za trajnostno mobilnost (e-kolesa in e-vozila). Ugotovite, kako lahko preklopite na zeleno mobilnost in pri tem še prihranite!</w:t>
      </w:r>
    </w:p>
    <w:p w14:paraId="63A43F81" w14:textId="77777777" w:rsidR="007F0346" w:rsidRDefault="00C92668" w:rsidP="00C667FC">
      <w:pPr>
        <w:pStyle w:val="ListParagraph"/>
        <w:numPr>
          <w:ilvl w:val="0"/>
          <w:numId w:val="19"/>
        </w:numPr>
        <w:spacing w:line="259" w:lineRule="auto"/>
        <w:jc w:val="both"/>
        <w:rPr>
          <w:rFonts w:ascii="Amasis MT Pro" w:hAnsi="Amasis MT Pro"/>
          <w:b w:val="0"/>
          <w:bCs w:val="0"/>
        </w:rPr>
      </w:pPr>
      <w:r w:rsidRPr="00C667FC">
        <w:rPr>
          <w:rFonts w:ascii="Amasis MT Pro" w:hAnsi="Amasis MT Pro"/>
        </w:rPr>
        <w:t>Predstavitev sistema eKOLOka</w:t>
      </w:r>
    </w:p>
    <w:p w14:paraId="70C953B2" w14:textId="2F251DB1" w:rsidR="00C92668" w:rsidRPr="00F54517" w:rsidRDefault="00C92668" w:rsidP="00F54517">
      <w:pPr>
        <w:pStyle w:val="ListParagraph"/>
        <w:numPr>
          <w:ilvl w:val="1"/>
          <w:numId w:val="19"/>
        </w:numPr>
        <w:spacing w:line="259" w:lineRule="auto"/>
        <w:jc w:val="both"/>
        <w:rPr>
          <w:rFonts w:ascii="Amasis MT Pro" w:hAnsi="Amasis MT Pro"/>
          <w:b w:val="0"/>
          <w:bCs w:val="0"/>
        </w:rPr>
      </w:pPr>
      <w:r w:rsidRPr="00F54517">
        <w:rPr>
          <w:rFonts w:ascii="Amasis MT Pro" w:hAnsi="Amasis MT Pro"/>
          <w:b w:val="0"/>
          <w:bCs w:val="0"/>
        </w:rPr>
        <w:t>Pravilna uporaba sistema. Predstavitev bo vključevala registracijo, izposojo koles in vračilo koles. Možen bo tudi preizkus koles.</w:t>
      </w:r>
    </w:p>
    <w:p w14:paraId="5B06D06C" w14:textId="19A62EA1" w:rsidR="001B3DE5" w:rsidRPr="00C92668" w:rsidRDefault="00C92668" w:rsidP="00252538">
      <w:pPr>
        <w:spacing w:line="259" w:lineRule="auto"/>
        <w:jc w:val="center"/>
        <w:rPr>
          <w:rFonts w:ascii="Amasis MT Pro" w:hAnsi="Amasis MT Pro"/>
          <w:b w:val="0"/>
          <w:bCs w:val="0"/>
        </w:rPr>
      </w:pPr>
      <w:r w:rsidRPr="00C667FC">
        <w:rPr>
          <w:rFonts w:ascii="Amasis MT Pro" w:hAnsi="Amasis MT Pro"/>
        </w:rPr>
        <w:t>Vsak korak v smeri trajnostne mobilnosti in skrbi za čistejše okolje šteje</w:t>
      </w:r>
      <w:r w:rsidRPr="00C667FC">
        <w:rPr>
          <w:rFonts w:ascii="Amasis MT Pro" w:hAnsi="Amasis MT Pro"/>
          <w:i/>
          <w:iCs/>
        </w:rPr>
        <w:t>, </w:t>
      </w:r>
      <w:r w:rsidRPr="00C667FC">
        <w:rPr>
          <w:rFonts w:ascii="Amasis MT Pro" w:hAnsi="Amasis MT Pro"/>
        </w:rPr>
        <w:t>zato si izberite dogodek in se nam pridružite!</w:t>
      </w:r>
      <w:r w:rsidR="00252538">
        <w:rPr>
          <w:rFonts w:ascii="Amasis MT Pro" w:hAnsi="Amasis MT Pro"/>
        </w:rPr>
        <w:t xml:space="preserve"> </w:t>
      </w:r>
      <w:r w:rsidR="00655812" w:rsidRPr="00C92668">
        <w:rPr>
          <w:rFonts w:ascii="Amasis MT Pro" w:hAnsi="Amasis MT Pro"/>
          <w:noProof/>
          <w:lang w:eastAsia="sl-SI"/>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C92668" w:rsidSect="001B3DE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368C" w14:textId="77777777" w:rsidR="00EC5727" w:rsidRDefault="00EC5727" w:rsidP="007A17DB">
      <w:pPr>
        <w:spacing w:after="0" w:line="240" w:lineRule="auto"/>
      </w:pPr>
      <w:r>
        <w:separator/>
      </w:r>
    </w:p>
  </w:endnote>
  <w:endnote w:type="continuationSeparator" w:id="0">
    <w:p w14:paraId="781B5F89" w14:textId="77777777" w:rsidR="00EC5727" w:rsidRDefault="00EC5727" w:rsidP="007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Times New Roman"/>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5D0B" w14:textId="77777777" w:rsidR="00EC5727" w:rsidRDefault="00EC5727" w:rsidP="007A17DB">
      <w:pPr>
        <w:spacing w:after="0" w:line="240" w:lineRule="auto"/>
      </w:pPr>
      <w:r>
        <w:separator/>
      </w:r>
    </w:p>
  </w:footnote>
  <w:footnote w:type="continuationSeparator" w:id="0">
    <w:p w14:paraId="5351B668" w14:textId="77777777" w:rsidR="00EC5727" w:rsidRDefault="00EC5727" w:rsidP="007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5FE8"/>
    <w:multiLevelType w:val="hybridMultilevel"/>
    <w:tmpl w:val="35685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CA1E35"/>
    <w:multiLevelType w:val="hybridMultilevel"/>
    <w:tmpl w:val="18DAB590"/>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21CFF"/>
    <w:multiLevelType w:val="hybridMultilevel"/>
    <w:tmpl w:val="243C5DA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5021DB8"/>
    <w:multiLevelType w:val="hybridMultilevel"/>
    <w:tmpl w:val="B2748018"/>
    <w:lvl w:ilvl="0" w:tplc="65C22604">
      <w:numFmt w:val="bullet"/>
      <w:lvlText w:val="·"/>
      <w:lvlJc w:val="left"/>
      <w:pPr>
        <w:ind w:left="975" w:hanging="615"/>
      </w:pPr>
      <w:rPr>
        <w:rFonts w:ascii="Amasis MT Pro" w:eastAsiaTheme="minorHAnsi" w:hAnsi="Amasis MT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76508"/>
    <w:multiLevelType w:val="hybridMultilevel"/>
    <w:tmpl w:val="C256E856"/>
    <w:lvl w:ilvl="0" w:tplc="04240001">
      <w:start w:val="1"/>
      <w:numFmt w:val="bullet"/>
      <w:lvlText w:val=""/>
      <w:lvlJc w:val="left"/>
      <w:pPr>
        <w:ind w:left="720" w:hanging="360"/>
      </w:pPr>
      <w:rPr>
        <w:rFonts w:ascii="Symbol" w:hAnsi="Symbol" w:hint="default"/>
      </w:rPr>
    </w:lvl>
    <w:lvl w:ilvl="1" w:tplc="8474F332">
      <w:numFmt w:val="bullet"/>
      <w:lvlText w:val="·"/>
      <w:lvlJc w:val="left"/>
      <w:pPr>
        <w:ind w:left="1695" w:hanging="615"/>
      </w:pPr>
      <w:rPr>
        <w:rFonts w:ascii="Amasis MT Pro" w:eastAsiaTheme="minorHAnsi" w:hAnsi="Amasis MT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992752"/>
    <w:multiLevelType w:val="hybridMultilevel"/>
    <w:tmpl w:val="D3F607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E5C86"/>
    <w:multiLevelType w:val="hybridMultilevel"/>
    <w:tmpl w:val="A684AF30"/>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B1DA9"/>
    <w:multiLevelType w:val="hybridMultilevel"/>
    <w:tmpl w:val="419EA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C7803"/>
    <w:multiLevelType w:val="hybridMultilevel"/>
    <w:tmpl w:val="5560B964"/>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E028E"/>
    <w:multiLevelType w:val="hybridMultilevel"/>
    <w:tmpl w:val="F404BE84"/>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C3767AF"/>
    <w:multiLevelType w:val="hybridMultilevel"/>
    <w:tmpl w:val="F4AAD3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F4936"/>
    <w:multiLevelType w:val="hybridMultilevel"/>
    <w:tmpl w:val="C7AEE93C"/>
    <w:lvl w:ilvl="0" w:tplc="65C22604">
      <w:numFmt w:val="bullet"/>
      <w:lvlText w:val="·"/>
      <w:lvlJc w:val="left"/>
      <w:pPr>
        <w:ind w:left="1335" w:hanging="615"/>
      </w:pPr>
      <w:rPr>
        <w:rFonts w:ascii="Amasis MT Pro" w:eastAsiaTheme="minorHAnsi" w:hAnsi="Amasis MT Pro"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F2C93"/>
    <w:multiLevelType w:val="hybridMultilevel"/>
    <w:tmpl w:val="5836A5BE"/>
    <w:lvl w:ilvl="0" w:tplc="65C22604">
      <w:numFmt w:val="bullet"/>
      <w:lvlText w:val="·"/>
      <w:lvlJc w:val="left"/>
      <w:pPr>
        <w:ind w:left="615" w:hanging="615"/>
      </w:pPr>
      <w:rPr>
        <w:rFonts w:ascii="Amasis MT Pro" w:eastAsiaTheme="minorHAnsi" w:hAnsi="Amasis MT Pro"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E28EE"/>
    <w:multiLevelType w:val="hybridMultilevel"/>
    <w:tmpl w:val="F7F4F1D4"/>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6"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871429">
    <w:abstractNumId w:val="19"/>
  </w:num>
  <w:num w:numId="2" w16cid:durableId="933901409">
    <w:abstractNumId w:val="14"/>
  </w:num>
  <w:num w:numId="3" w16cid:durableId="541745645">
    <w:abstractNumId w:val="0"/>
  </w:num>
  <w:num w:numId="4" w16cid:durableId="554050335">
    <w:abstractNumId w:val="10"/>
  </w:num>
  <w:num w:numId="5" w16cid:durableId="1561479616">
    <w:abstractNumId w:val="16"/>
  </w:num>
  <w:num w:numId="6" w16cid:durableId="1102336465">
    <w:abstractNumId w:val="5"/>
  </w:num>
  <w:num w:numId="7" w16cid:durableId="2006279300">
    <w:abstractNumId w:val="24"/>
  </w:num>
  <w:num w:numId="8" w16cid:durableId="1956672814">
    <w:abstractNumId w:val="20"/>
  </w:num>
  <w:num w:numId="9" w16cid:durableId="1943146766">
    <w:abstractNumId w:val="26"/>
  </w:num>
  <w:num w:numId="10" w16cid:durableId="1481074927">
    <w:abstractNumId w:val="22"/>
  </w:num>
  <w:num w:numId="11" w16cid:durableId="1800298241">
    <w:abstractNumId w:val="4"/>
  </w:num>
  <w:num w:numId="12" w16cid:durableId="341932021">
    <w:abstractNumId w:val="12"/>
  </w:num>
  <w:num w:numId="13" w16cid:durableId="1404915894">
    <w:abstractNumId w:val="2"/>
  </w:num>
  <w:num w:numId="14" w16cid:durableId="1488280894">
    <w:abstractNumId w:val="7"/>
  </w:num>
  <w:num w:numId="15" w16cid:durableId="1136677196">
    <w:abstractNumId w:val="21"/>
  </w:num>
  <w:num w:numId="16" w16cid:durableId="675231702">
    <w:abstractNumId w:val="23"/>
  </w:num>
  <w:num w:numId="17" w16cid:durableId="1257522941">
    <w:abstractNumId w:val="8"/>
  </w:num>
  <w:num w:numId="18" w16cid:durableId="927539294">
    <w:abstractNumId w:val="13"/>
  </w:num>
  <w:num w:numId="19" w16cid:durableId="1662463393">
    <w:abstractNumId w:val="9"/>
  </w:num>
  <w:num w:numId="20" w16cid:durableId="1894928462">
    <w:abstractNumId w:val="1"/>
  </w:num>
  <w:num w:numId="21" w16cid:durableId="1639605024">
    <w:abstractNumId w:val="6"/>
  </w:num>
  <w:num w:numId="22" w16cid:durableId="1674918410">
    <w:abstractNumId w:val="17"/>
  </w:num>
  <w:num w:numId="23" w16cid:durableId="937327056">
    <w:abstractNumId w:val="15"/>
  </w:num>
  <w:num w:numId="24" w16cid:durableId="11688653">
    <w:abstractNumId w:val="11"/>
  </w:num>
  <w:num w:numId="25" w16cid:durableId="952134823">
    <w:abstractNumId w:val="3"/>
  </w:num>
  <w:num w:numId="26" w16cid:durableId="653097277">
    <w:abstractNumId w:val="25"/>
  </w:num>
  <w:num w:numId="27" w16cid:durableId="17950978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C9"/>
    <w:rsid w:val="00005E6D"/>
    <w:rsid w:val="000247C9"/>
    <w:rsid w:val="0002675C"/>
    <w:rsid w:val="00066EB1"/>
    <w:rsid w:val="000B2DD6"/>
    <w:rsid w:val="000F4C62"/>
    <w:rsid w:val="00122649"/>
    <w:rsid w:val="00155084"/>
    <w:rsid w:val="001830E6"/>
    <w:rsid w:val="001B3DE5"/>
    <w:rsid w:val="001D0447"/>
    <w:rsid w:val="001D7B94"/>
    <w:rsid w:val="001F0F6C"/>
    <w:rsid w:val="002310A5"/>
    <w:rsid w:val="00246D67"/>
    <w:rsid w:val="00252538"/>
    <w:rsid w:val="00292CB3"/>
    <w:rsid w:val="00360C75"/>
    <w:rsid w:val="003A2D46"/>
    <w:rsid w:val="003E2034"/>
    <w:rsid w:val="003F08C9"/>
    <w:rsid w:val="00454B67"/>
    <w:rsid w:val="00484F7C"/>
    <w:rsid w:val="00490A94"/>
    <w:rsid w:val="00490BEC"/>
    <w:rsid w:val="004F3CFC"/>
    <w:rsid w:val="004F76BE"/>
    <w:rsid w:val="00503745"/>
    <w:rsid w:val="005301B7"/>
    <w:rsid w:val="0053052F"/>
    <w:rsid w:val="005C1287"/>
    <w:rsid w:val="005F4173"/>
    <w:rsid w:val="00655812"/>
    <w:rsid w:val="006602D0"/>
    <w:rsid w:val="006B1210"/>
    <w:rsid w:val="00713964"/>
    <w:rsid w:val="00793707"/>
    <w:rsid w:val="007A17DB"/>
    <w:rsid w:val="007B2B0A"/>
    <w:rsid w:val="007F0346"/>
    <w:rsid w:val="0081595C"/>
    <w:rsid w:val="008708DA"/>
    <w:rsid w:val="008813AD"/>
    <w:rsid w:val="008A35E6"/>
    <w:rsid w:val="008C14D2"/>
    <w:rsid w:val="008E3AE5"/>
    <w:rsid w:val="008F6538"/>
    <w:rsid w:val="00901750"/>
    <w:rsid w:val="009852A8"/>
    <w:rsid w:val="009B423C"/>
    <w:rsid w:val="00A06686"/>
    <w:rsid w:val="00A07FF0"/>
    <w:rsid w:val="00A43557"/>
    <w:rsid w:val="00A55F59"/>
    <w:rsid w:val="00A62FD7"/>
    <w:rsid w:val="00B26DE6"/>
    <w:rsid w:val="00B41032"/>
    <w:rsid w:val="00B52CF3"/>
    <w:rsid w:val="00B82709"/>
    <w:rsid w:val="00BF0F70"/>
    <w:rsid w:val="00C567C2"/>
    <w:rsid w:val="00C667FC"/>
    <w:rsid w:val="00C92668"/>
    <w:rsid w:val="00CA543E"/>
    <w:rsid w:val="00CF0DCF"/>
    <w:rsid w:val="00CF256E"/>
    <w:rsid w:val="00D05913"/>
    <w:rsid w:val="00D2053B"/>
    <w:rsid w:val="00D2065E"/>
    <w:rsid w:val="00D707B2"/>
    <w:rsid w:val="00D81538"/>
    <w:rsid w:val="00DA2F11"/>
    <w:rsid w:val="00DB7539"/>
    <w:rsid w:val="00DC332E"/>
    <w:rsid w:val="00E97B25"/>
    <w:rsid w:val="00EC5727"/>
    <w:rsid w:val="00ED50B2"/>
    <w:rsid w:val="00F0189B"/>
    <w:rsid w:val="00F177FB"/>
    <w:rsid w:val="00F54517"/>
    <w:rsid w:val="00F54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customStyle="1" w:styleId="Nerazreenaomemba1">
    <w:name w:val="Nerazrešena omemba1"/>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 w:type="paragraph" w:styleId="Header">
    <w:name w:val="header"/>
    <w:basedOn w:val="Normal"/>
    <w:link w:val="HeaderChar"/>
    <w:uiPriority w:val="99"/>
    <w:unhideWhenUsed/>
    <w:rsid w:val="007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7DB"/>
  </w:style>
  <w:style w:type="paragraph" w:styleId="Footer">
    <w:name w:val="footer"/>
    <w:basedOn w:val="Normal"/>
    <w:link w:val="FooterChar"/>
    <w:uiPriority w:val="99"/>
    <w:unhideWhenUsed/>
    <w:rsid w:val="007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440223173">
      <w:bodyDiv w:val="1"/>
      <w:marLeft w:val="0"/>
      <w:marRight w:val="0"/>
      <w:marTop w:val="0"/>
      <w:marBottom w:val="0"/>
      <w:divBdr>
        <w:top w:val="none" w:sz="0" w:space="0" w:color="auto"/>
        <w:left w:val="none" w:sz="0" w:space="0" w:color="auto"/>
        <w:bottom w:val="none" w:sz="0" w:space="0" w:color="auto"/>
        <w:right w:val="none" w:sz="0" w:space="0" w:color="auto"/>
      </w:divBdr>
    </w:div>
    <w:div w:id="61506630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1105466943">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2025%20ETM\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EC90-761E-4D80-868E-35E9062E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ETM 2025 2 template</Template>
  <TotalTime>7</TotalTime>
  <Pages>3</Pages>
  <Words>765</Words>
  <Characters>4363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4</cp:revision>
  <cp:lastPrinted>2025-06-13T06:23:00Z</cp:lastPrinted>
  <dcterms:created xsi:type="dcterms:W3CDTF">2025-09-04T07:31:00Z</dcterms:created>
  <dcterms:modified xsi:type="dcterms:W3CDTF">2025-09-12T07:03:00Z</dcterms:modified>
</cp:coreProperties>
</file>